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12F" w:rsidRDefault="0083175B">
      <w:pPr>
        <w:tabs>
          <w:tab w:val="left" w:pos="3381"/>
          <w:tab w:val="center" w:pos="5233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</w:t>
      </w:r>
    </w:p>
    <w:p w:rsidR="00D1212F" w:rsidRDefault="0083175B">
      <w:pPr>
        <w:tabs>
          <w:tab w:val="left" w:pos="3381"/>
          <w:tab w:val="center" w:pos="5233"/>
        </w:tabs>
        <w:spacing w:line="276" w:lineRule="auto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Warszawa, dni</w:t>
      </w:r>
      <w:r w:rsidR="005F2207">
        <w:rPr>
          <w:rFonts w:ascii="Calibri" w:eastAsia="Calibri" w:hAnsi="Calibri" w:cs="Calibri"/>
          <w:sz w:val="22"/>
          <w:szCs w:val="22"/>
        </w:rPr>
        <w:t xml:space="preserve">a </w:t>
      </w:r>
      <w:r w:rsidR="004762DC">
        <w:rPr>
          <w:rFonts w:ascii="Calibri" w:eastAsia="Calibri" w:hAnsi="Calibri" w:cs="Calibri"/>
          <w:sz w:val="22"/>
          <w:szCs w:val="22"/>
        </w:rPr>
        <w:t>20</w:t>
      </w:r>
      <w:r w:rsidR="005F2207">
        <w:rPr>
          <w:rFonts w:ascii="Calibri" w:eastAsia="Calibri" w:hAnsi="Calibri" w:cs="Calibri"/>
          <w:sz w:val="22"/>
          <w:szCs w:val="22"/>
        </w:rPr>
        <w:t xml:space="preserve"> </w:t>
      </w:r>
      <w:r w:rsidR="004762DC">
        <w:rPr>
          <w:rFonts w:ascii="Calibri" w:eastAsia="Calibri" w:hAnsi="Calibri" w:cs="Calibri"/>
          <w:sz w:val="22"/>
          <w:szCs w:val="22"/>
        </w:rPr>
        <w:t>sierpni</w:t>
      </w:r>
      <w:r>
        <w:rPr>
          <w:rFonts w:ascii="Calibri" w:eastAsia="Calibri" w:hAnsi="Calibri" w:cs="Calibri"/>
          <w:sz w:val="22"/>
          <w:szCs w:val="22"/>
        </w:rPr>
        <w:t xml:space="preserve">a 2018 r. </w:t>
      </w:r>
    </w:p>
    <w:p w:rsidR="00D1212F" w:rsidRDefault="00D1212F">
      <w:pPr>
        <w:tabs>
          <w:tab w:val="left" w:pos="3381"/>
          <w:tab w:val="center" w:pos="5233"/>
        </w:tabs>
        <w:spacing w:line="276" w:lineRule="auto"/>
        <w:jc w:val="right"/>
        <w:rPr>
          <w:rFonts w:ascii="Calibri" w:eastAsia="Calibri" w:hAnsi="Calibri" w:cs="Calibri"/>
          <w:sz w:val="22"/>
          <w:szCs w:val="22"/>
        </w:rPr>
      </w:pPr>
    </w:p>
    <w:p w:rsidR="00D1212F" w:rsidRDefault="00D1212F">
      <w:pPr>
        <w:tabs>
          <w:tab w:val="left" w:pos="3381"/>
          <w:tab w:val="center" w:pos="5233"/>
        </w:tabs>
        <w:spacing w:line="276" w:lineRule="auto"/>
        <w:jc w:val="right"/>
        <w:rPr>
          <w:rFonts w:ascii="Calibri" w:eastAsia="Calibri" w:hAnsi="Calibri" w:cs="Calibri"/>
          <w:sz w:val="22"/>
          <w:szCs w:val="22"/>
        </w:rPr>
      </w:pPr>
    </w:p>
    <w:p w:rsidR="00D1212F" w:rsidRDefault="0083175B">
      <w:pPr>
        <w:tabs>
          <w:tab w:val="left" w:pos="3381"/>
          <w:tab w:val="center" w:pos="5233"/>
        </w:tabs>
        <w:spacing w:line="276" w:lineRule="auto"/>
        <w:jc w:val="right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</w:p>
    <w:p w:rsidR="00D1212F" w:rsidRDefault="0083175B">
      <w:pPr>
        <w:spacing w:line="256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ZAPYTANIE OFERTOWE nr </w:t>
      </w:r>
      <w:r w:rsidR="004762DC">
        <w:rPr>
          <w:rFonts w:ascii="Calibri" w:eastAsia="Calibri" w:hAnsi="Calibri" w:cs="Calibri"/>
          <w:b/>
          <w:bCs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z w:val="24"/>
          <w:szCs w:val="24"/>
        </w:rPr>
        <w:t>/1.2_</w:t>
      </w:r>
      <w:r w:rsidR="004762DC">
        <w:rPr>
          <w:rFonts w:ascii="Calibri" w:eastAsia="Calibri" w:hAnsi="Calibri" w:cs="Calibri"/>
          <w:b/>
          <w:bCs/>
          <w:sz w:val="24"/>
          <w:szCs w:val="24"/>
        </w:rPr>
        <w:t>7578</w:t>
      </w:r>
      <w:r>
        <w:rPr>
          <w:rFonts w:ascii="Calibri" w:eastAsia="Calibri" w:hAnsi="Calibri" w:cs="Calibri"/>
          <w:b/>
          <w:bCs/>
          <w:sz w:val="24"/>
          <w:szCs w:val="24"/>
        </w:rPr>
        <w:t>_17_RPO_WM/0</w:t>
      </w:r>
      <w:r w:rsidR="004762DC">
        <w:rPr>
          <w:rFonts w:ascii="Calibri" w:eastAsia="Calibri" w:hAnsi="Calibri" w:cs="Calibri"/>
          <w:b/>
          <w:bCs/>
          <w:sz w:val="24"/>
          <w:szCs w:val="24"/>
        </w:rPr>
        <w:t>8</w:t>
      </w:r>
      <w:r>
        <w:rPr>
          <w:rFonts w:ascii="Calibri" w:eastAsia="Calibri" w:hAnsi="Calibri" w:cs="Calibri"/>
          <w:b/>
          <w:bCs/>
          <w:sz w:val="24"/>
          <w:szCs w:val="24"/>
        </w:rPr>
        <w:t>/2018</w:t>
      </w:r>
    </w:p>
    <w:p w:rsidR="00D1212F" w:rsidRDefault="0083175B">
      <w:pPr>
        <w:spacing w:line="256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W TRYBIE ROZEZNANIA RYNKU</w:t>
      </w:r>
    </w:p>
    <w:p w:rsidR="00D1212F" w:rsidRDefault="00D1212F">
      <w:pPr>
        <w:pStyle w:val="Nagwek"/>
        <w:spacing w:line="276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:rsidR="00D1212F" w:rsidRDefault="00D1212F">
      <w:pPr>
        <w:pStyle w:val="Nagwek"/>
        <w:spacing w:line="276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:rsidR="00D1212F" w:rsidRDefault="004762DC">
      <w:pPr>
        <w:spacing w:line="276" w:lineRule="auto"/>
        <w:jc w:val="both"/>
      </w:pPr>
      <w:r>
        <w:rPr>
          <w:rFonts w:ascii="Calibri" w:eastAsia="Calibri" w:hAnsi="Calibri" w:cs="Calibri"/>
          <w:b/>
          <w:bCs/>
          <w:sz w:val="22"/>
          <w:szCs w:val="22"/>
        </w:rPr>
        <w:t>DESIGNERS</w:t>
      </w:r>
      <w:r w:rsidR="0083175B">
        <w:rPr>
          <w:rFonts w:ascii="Calibri" w:eastAsia="Calibri" w:hAnsi="Calibri" w:cs="Calibri"/>
          <w:b/>
          <w:bCs/>
          <w:sz w:val="22"/>
          <w:szCs w:val="22"/>
        </w:rPr>
        <w:t xml:space="preserve"> Sp. z  o.o. </w:t>
      </w:r>
      <w:r w:rsidR="0083175B">
        <w:rPr>
          <w:rFonts w:ascii="Calibri" w:eastAsia="Calibri" w:hAnsi="Calibri" w:cs="Calibri"/>
          <w:sz w:val="22"/>
          <w:szCs w:val="22"/>
        </w:rPr>
        <w:t xml:space="preserve">mając na uwadze zachowanie zasad konkurencyjności i równego traktowania Wykonawców,  zwraca się z prośbą o  przedstawienie kosztów w zakresie przeprowadzenia usług badawczych i eksperymentalno-rozwojowych oraz pokrewnych usług doradczych na potrzeby realizacji projektu pt. </w:t>
      </w:r>
      <w:r w:rsidRPr="004762DC">
        <w:rPr>
          <w:rFonts w:ascii="Calibri" w:hAnsi="Calibri" w:cs="Calibri"/>
          <w:sz w:val="22"/>
          <w:szCs w:val="22"/>
        </w:rPr>
        <w:t>„</w:t>
      </w:r>
      <w:r w:rsidRPr="004762DC">
        <w:rPr>
          <w:rFonts w:ascii="Calibri" w:hAnsi="Calibri" w:cs="Calibri"/>
          <w:sz w:val="22"/>
          <w:szCs w:val="22"/>
          <w:shd w:val="clear" w:color="auto" w:fill="FFFFFF"/>
        </w:rPr>
        <w:t>Opracowanie i skonstruowanie dookólnego laserowego urządzenia skanującego</w:t>
      </w:r>
      <w:r w:rsidRPr="004762DC">
        <w:rPr>
          <w:rFonts w:ascii="Calibri" w:hAnsi="Calibri" w:cs="Calibri"/>
          <w:sz w:val="22"/>
          <w:szCs w:val="22"/>
        </w:rPr>
        <w:t>”</w:t>
      </w:r>
      <w:r w:rsidR="005F2207">
        <w:rPr>
          <w:rFonts w:ascii="Calibri" w:eastAsia="Calibri" w:hAnsi="Calibri" w:cs="Calibri"/>
          <w:sz w:val="22"/>
          <w:szCs w:val="22"/>
        </w:rPr>
        <w:t xml:space="preserve"> </w:t>
      </w:r>
      <w:r w:rsidR="0083175B">
        <w:rPr>
          <w:rFonts w:ascii="Calibri" w:eastAsia="Calibri" w:hAnsi="Calibri" w:cs="Calibri"/>
          <w:sz w:val="22"/>
          <w:szCs w:val="22"/>
        </w:rPr>
        <w:t xml:space="preserve">Regionalnego Programu Operacyjnego Województwa Mazowieckiego na lata 2014 – 2020, Działanie 1.2. Działalność badawczo-rozwojowa przedsiębiorstw – typ projektów –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Proces eksperymentowania i poszukiwania nisz rozwojowych i innowacyjnych </w:t>
      </w:r>
    </w:p>
    <w:p w:rsidR="00D1212F" w:rsidRDefault="00D1212F">
      <w:pPr>
        <w:spacing w:line="276" w:lineRule="auto"/>
        <w:jc w:val="both"/>
      </w:pPr>
    </w:p>
    <w:p w:rsidR="00D1212F" w:rsidRDefault="00D1212F">
      <w:pPr>
        <w:pStyle w:val="Nagwek"/>
        <w:spacing w:line="276" w:lineRule="auto"/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:rsidR="00D1212F" w:rsidRDefault="0083175B">
      <w:pPr>
        <w:pStyle w:val="Akapitzlist"/>
        <w:numPr>
          <w:ilvl w:val="0"/>
          <w:numId w:val="2"/>
        </w:numPr>
        <w:jc w:val="both"/>
      </w:pPr>
      <w:r>
        <w:rPr>
          <w:b/>
          <w:bCs/>
          <w:u w:val="single"/>
        </w:rPr>
        <w:t>Nazwa i adres  Zamawiającego</w:t>
      </w:r>
    </w:p>
    <w:p w:rsidR="00D1212F" w:rsidRDefault="004762DC">
      <w:pPr>
        <w:pStyle w:val="Akapitzlist"/>
        <w:ind w:left="792"/>
        <w:jc w:val="both"/>
      </w:pPr>
      <w:r>
        <w:t>DESIGNERS</w:t>
      </w:r>
      <w:r w:rsidR="0083175B">
        <w:t xml:space="preserve"> Sp. z  o.o. </w:t>
      </w:r>
    </w:p>
    <w:p w:rsidR="00D1212F" w:rsidRDefault="0083175B">
      <w:pPr>
        <w:pStyle w:val="Akapitzlist"/>
        <w:ind w:left="792"/>
        <w:jc w:val="both"/>
      </w:pPr>
      <w:r>
        <w:t xml:space="preserve">ul. </w:t>
      </w:r>
      <w:r w:rsidR="004762DC">
        <w:t>Szuberta 27</w:t>
      </w:r>
    </w:p>
    <w:p w:rsidR="00D1212F" w:rsidRDefault="0083175B">
      <w:pPr>
        <w:pStyle w:val="Akapitzlist"/>
        <w:ind w:left="792"/>
        <w:jc w:val="both"/>
      </w:pPr>
      <w:r>
        <w:t>0</w:t>
      </w:r>
      <w:r w:rsidR="004762DC">
        <w:t>2-408</w:t>
      </w:r>
      <w:r>
        <w:t xml:space="preserve"> Warszawa</w:t>
      </w:r>
    </w:p>
    <w:p w:rsidR="00D1212F" w:rsidRDefault="0083175B" w:rsidP="005F2207">
      <w:pPr>
        <w:pStyle w:val="Akapitzlist"/>
        <w:ind w:left="792"/>
        <w:jc w:val="both"/>
      </w:pPr>
      <w:r>
        <w:t xml:space="preserve">NIP </w:t>
      </w:r>
      <w:r w:rsidR="004762DC">
        <w:t>118--35097</w:t>
      </w:r>
    </w:p>
    <w:p w:rsidR="00D1212F" w:rsidRPr="005F2207" w:rsidRDefault="0083175B" w:rsidP="005F2207">
      <w:pPr>
        <w:pStyle w:val="Akapitzlist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  <w:u w:val="single"/>
        </w:rPr>
        <w:t>Opis przedmiotu zamówienia</w:t>
      </w:r>
    </w:p>
    <w:p w:rsidR="004762DC" w:rsidRDefault="0083175B" w:rsidP="005F2207">
      <w:pPr>
        <w:pStyle w:val="Akapitzlist"/>
        <w:ind w:left="0"/>
        <w:rPr>
          <w:b/>
          <w:bCs/>
        </w:rPr>
      </w:pPr>
      <w:r>
        <w:rPr>
          <w:b/>
          <w:bCs/>
        </w:rPr>
        <w:t xml:space="preserve">Przedmiotem zamówienia jest </w:t>
      </w:r>
      <w:r w:rsidR="004762DC">
        <w:rPr>
          <w:b/>
          <w:bCs/>
        </w:rPr>
        <w:t xml:space="preserve">wykonanie usługi w zakresie opracowania: </w:t>
      </w:r>
    </w:p>
    <w:p w:rsidR="004762DC" w:rsidRPr="004762DC" w:rsidRDefault="0083175B" w:rsidP="004762DC">
      <w:pPr>
        <w:pStyle w:val="NormalnyWeb"/>
        <w:jc w:val="both"/>
        <w:rPr>
          <w:rFonts w:ascii="Calibri" w:hAnsi="Calibri" w:cs="Calibri"/>
          <w:sz w:val="22"/>
          <w:szCs w:val="22"/>
        </w:rPr>
      </w:pPr>
      <w:r>
        <w:rPr>
          <w:b/>
          <w:bCs/>
        </w:rPr>
        <w:t xml:space="preserve"> </w:t>
      </w:r>
      <w:r w:rsidR="004762DC" w:rsidRPr="004762DC">
        <w:rPr>
          <w:rFonts w:ascii="Calibri" w:hAnsi="Calibri" w:cs="Calibri"/>
          <w:sz w:val="22"/>
          <w:szCs w:val="22"/>
        </w:rPr>
        <w:t>- strony internetowej – stworzenie strony internetowej dla stworzonego w wyniku realizacji projektu rozwiązania,</w:t>
      </w:r>
    </w:p>
    <w:p w:rsidR="004762DC" w:rsidRPr="004762DC" w:rsidRDefault="004762DC" w:rsidP="004762DC">
      <w:pPr>
        <w:pStyle w:val="NormalnyWeb"/>
        <w:jc w:val="both"/>
        <w:rPr>
          <w:rFonts w:ascii="Calibri" w:hAnsi="Calibri" w:cs="Calibri"/>
          <w:sz w:val="22"/>
          <w:szCs w:val="22"/>
        </w:rPr>
      </w:pPr>
      <w:r w:rsidRPr="004762DC">
        <w:rPr>
          <w:rFonts w:ascii="Calibri" w:hAnsi="Calibri" w:cs="Calibri"/>
          <w:sz w:val="22"/>
          <w:szCs w:val="22"/>
        </w:rPr>
        <w:t>- materiałów promocyjnych wideo – 2- 3 filmy z postępu prac projektowych i zasad działania gotowego rozwiązania,</w:t>
      </w:r>
    </w:p>
    <w:p w:rsidR="00D1212F" w:rsidRPr="004762DC" w:rsidRDefault="004762DC" w:rsidP="004762DC">
      <w:pPr>
        <w:pStyle w:val="NormalnyWeb"/>
        <w:jc w:val="both"/>
        <w:rPr>
          <w:rFonts w:ascii="Calibri" w:hAnsi="Calibri" w:cs="Calibri"/>
          <w:sz w:val="22"/>
          <w:szCs w:val="22"/>
        </w:rPr>
      </w:pPr>
      <w:r w:rsidRPr="004762DC">
        <w:rPr>
          <w:rFonts w:ascii="Calibri" w:hAnsi="Calibri" w:cs="Calibri"/>
          <w:sz w:val="22"/>
          <w:szCs w:val="22"/>
        </w:rPr>
        <w:t xml:space="preserve">- elektronicznych materiałów promocyjnych – ulotek, folderów </w:t>
      </w:r>
    </w:p>
    <w:p w:rsidR="00D1212F" w:rsidRDefault="0083175B">
      <w:pPr>
        <w:pStyle w:val="Akapitzlist"/>
        <w:ind w:left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Kod CPV: </w:t>
      </w:r>
      <w:r w:rsidR="004762DC">
        <w:rPr>
          <w:b/>
          <w:bCs/>
          <w:i/>
          <w:iCs/>
        </w:rPr>
        <w:t>72000000-5</w:t>
      </w:r>
    </w:p>
    <w:p w:rsidR="00D1212F" w:rsidRDefault="0083175B">
      <w:pPr>
        <w:pStyle w:val="Akapitzlist"/>
        <w:ind w:left="0"/>
        <w:jc w:val="both"/>
        <w:rPr>
          <w:b/>
          <w:i/>
        </w:rPr>
      </w:pPr>
      <w:r>
        <w:rPr>
          <w:b/>
          <w:bCs/>
          <w:i/>
          <w:iCs/>
        </w:rPr>
        <w:t xml:space="preserve">Nazwa kodu CPV: </w:t>
      </w:r>
      <w:r w:rsidR="004762DC">
        <w:rPr>
          <w:b/>
          <w:bCs/>
          <w:i/>
          <w:iCs/>
        </w:rPr>
        <w:t xml:space="preserve">Usługi </w:t>
      </w:r>
      <w:r w:rsidR="004762DC" w:rsidRPr="004762DC">
        <w:rPr>
          <w:b/>
          <w:i/>
        </w:rPr>
        <w:t>informatyczne: konsultacje, opracowywanie oprogramowania, internetowe i wsparcia</w:t>
      </w:r>
    </w:p>
    <w:p w:rsidR="004762DC" w:rsidRDefault="004762DC">
      <w:pPr>
        <w:pStyle w:val="Akapitzlist"/>
        <w:ind w:left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Kody CPV uzupełniające: </w:t>
      </w:r>
    </w:p>
    <w:p w:rsidR="004762DC" w:rsidRDefault="004762DC" w:rsidP="004762DC">
      <w:pPr>
        <w:pStyle w:val="NormalnyWeb"/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 xml:space="preserve">Kod CPV: </w:t>
      </w:r>
      <w:r w:rsidRPr="004762DC">
        <w:rPr>
          <w:rFonts w:ascii="Calibri" w:hAnsi="Calibri" w:cs="Calibri"/>
          <w:b/>
          <w:i/>
          <w:sz w:val="22"/>
          <w:szCs w:val="22"/>
        </w:rPr>
        <w:t xml:space="preserve">92111220-0 </w:t>
      </w:r>
    </w:p>
    <w:p w:rsidR="004762DC" w:rsidRPr="004762DC" w:rsidRDefault="004762DC" w:rsidP="004762DC">
      <w:pPr>
        <w:pStyle w:val="NormalnyWeb"/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lastRenderedPageBreak/>
        <w:t xml:space="preserve">Nazwa kodu CPV: </w:t>
      </w:r>
      <w:r w:rsidRPr="004762DC">
        <w:rPr>
          <w:rFonts w:ascii="Calibri" w:hAnsi="Calibri" w:cs="Calibri"/>
          <w:b/>
          <w:i/>
          <w:sz w:val="22"/>
          <w:szCs w:val="22"/>
        </w:rPr>
        <w:t xml:space="preserve">Produkcja reklamowych taśm wideo </w:t>
      </w:r>
    </w:p>
    <w:p w:rsidR="004762DC" w:rsidRDefault="004762DC" w:rsidP="004762DC">
      <w:pPr>
        <w:pStyle w:val="NormalnyWeb"/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 xml:space="preserve">Kod CPV: </w:t>
      </w:r>
      <w:r w:rsidRPr="004762DC">
        <w:rPr>
          <w:rFonts w:ascii="Calibri" w:hAnsi="Calibri" w:cs="Calibri"/>
          <w:b/>
          <w:i/>
          <w:sz w:val="22"/>
          <w:szCs w:val="22"/>
        </w:rPr>
        <w:t xml:space="preserve">22460000-2 </w:t>
      </w:r>
    </w:p>
    <w:p w:rsidR="00D1212F" w:rsidRPr="004762DC" w:rsidRDefault="004762DC" w:rsidP="004762DC">
      <w:pPr>
        <w:pStyle w:val="NormalnyWeb"/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 xml:space="preserve">Nazwa kodu CPV: </w:t>
      </w:r>
      <w:r w:rsidRPr="004762DC">
        <w:rPr>
          <w:rFonts w:ascii="Calibri" w:hAnsi="Calibri" w:cs="Calibri"/>
          <w:b/>
          <w:i/>
          <w:sz w:val="22"/>
          <w:szCs w:val="22"/>
        </w:rPr>
        <w:t xml:space="preserve">Handlowe materiały reklamowe, handlowe katalogi i przewodniki </w:t>
      </w:r>
    </w:p>
    <w:p w:rsidR="00D1212F" w:rsidRDefault="0083175B">
      <w:pPr>
        <w:pStyle w:val="Akapitzlist"/>
        <w:numPr>
          <w:ilvl w:val="0"/>
          <w:numId w:val="7"/>
        </w:numPr>
        <w:jc w:val="both"/>
        <w:rPr>
          <w:b/>
          <w:bCs/>
        </w:rPr>
      </w:pPr>
      <w:r>
        <w:rPr>
          <w:b/>
          <w:bCs/>
          <w:u w:val="single"/>
        </w:rPr>
        <w:t>Terminy i warunki realizacji zamówienia</w:t>
      </w:r>
    </w:p>
    <w:p w:rsidR="00D1212F" w:rsidRPr="005F2207" w:rsidRDefault="00D1212F" w:rsidP="005F2207">
      <w:pPr>
        <w:jc w:val="both"/>
        <w:rPr>
          <w:b/>
          <w:bCs/>
          <w:u w:val="single"/>
        </w:rPr>
      </w:pPr>
    </w:p>
    <w:p w:rsidR="00D1212F" w:rsidRDefault="004762DC">
      <w:pPr>
        <w:pStyle w:val="Akapitzlist"/>
        <w:ind w:left="0"/>
        <w:jc w:val="both"/>
      </w:pPr>
      <w:r>
        <w:t xml:space="preserve">Maksymalny termin wykonania przedmiotu zamówienia: 25.09.2018 r. </w:t>
      </w:r>
    </w:p>
    <w:p w:rsidR="00D1212F" w:rsidRDefault="00D1212F" w:rsidP="005F2207">
      <w:pPr>
        <w:jc w:val="both"/>
      </w:pPr>
    </w:p>
    <w:p w:rsidR="00D1212F" w:rsidRDefault="0083175B">
      <w:pPr>
        <w:pStyle w:val="Akapitzlist"/>
        <w:numPr>
          <w:ilvl w:val="0"/>
          <w:numId w:val="2"/>
        </w:numPr>
        <w:jc w:val="both"/>
      </w:pPr>
      <w:r>
        <w:rPr>
          <w:b/>
          <w:bCs/>
          <w:u w:val="single"/>
        </w:rPr>
        <w:t>Kryteria oceny ofert</w:t>
      </w:r>
    </w:p>
    <w:p w:rsidR="00D1212F" w:rsidRDefault="0083175B">
      <w:pPr>
        <w:pStyle w:val="Tekstpodstawowy"/>
        <w:tabs>
          <w:tab w:val="left" w:pos="1893"/>
          <w:tab w:val="left" w:pos="2223"/>
        </w:tabs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Przy wyborze najkorzystniejszej oferty Zamawiający będzie kierować się kryterium: </w:t>
      </w:r>
    </w:p>
    <w:p w:rsidR="00D1212F" w:rsidRDefault="0083175B">
      <w:pPr>
        <w:pStyle w:val="Tekstpodstawowy"/>
        <w:tabs>
          <w:tab w:val="left" w:pos="1893"/>
          <w:tab w:val="left" w:pos="2223"/>
        </w:tabs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Cena – 100 %</w:t>
      </w:r>
    </w:p>
    <w:p w:rsidR="00D1212F" w:rsidRDefault="0083175B">
      <w:pPr>
        <w:pStyle w:val="Tekstpodstawowy"/>
        <w:tabs>
          <w:tab w:val="left" w:pos="1893"/>
          <w:tab w:val="left" w:pos="2223"/>
        </w:tabs>
        <w:spacing w:after="6" w:line="276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1. Cena</w:t>
      </w:r>
    </w:p>
    <w:p w:rsidR="00D1212F" w:rsidRDefault="0083175B">
      <w:pPr>
        <w:pStyle w:val="Tekstpodstawowy"/>
        <w:tabs>
          <w:tab w:val="left" w:pos="1893"/>
          <w:tab w:val="left" w:pos="2223"/>
        </w:tabs>
        <w:spacing w:after="6" w:line="276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 - cena oferty netto (maksymalna - 100 punktów)</w:t>
      </w:r>
    </w:p>
    <w:p w:rsidR="00D1212F" w:rsidRDefault="0083175B">
      <w:pPr>
        <w:pStyle w:val="Tekstpodstawowy"/>
        <w:tabs>
          <w:tab w:val="left" w:pos="1893"/>
          <w:tab w:val="left" w:pos="2223"/>
        </w:tabs>
        <w:spacing w:after="6" w:line="276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 = (</w:t>
      </w:r>
      <w:proofErr w:type="spellStart"/>
      <w:r>
        <w:rPr>
          <w:rFonts w:ascii="Calibri" w:eastAsia="Calibri" w:hAnsi="Calibri" w:cs="Calibri"/>
          <w:sz w:val="22"/>
          <w:szCs w:val="22"/>
        </w:rPr>
        <w:t>C_min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/ </w:t>
      </w:r>
      <w:proofErr w:type="spellStart"/>
      <w:r>
        <w:rPr>
          <w:rFonts w:ascii="Calibri" w:eastAsia="Calibri" w:hAnsi="Calibri" w:cs="Calibri"/>
          <w:sz w:val="22"/>
          <w:szCs w:val="22"/>
        </w:rPr>
        <w:t>C_x</w:t>
      </w:r>
      <w:proofErr w:type="spellEnd"/>
      <w:r>
        <w:rPr>
          <w:rFonts w:ascii="Calibri" w:eastAsia="Calibri" w:hAnsi="Calibri" w:cs="Calibri"/>
          <w:sz w:val="22"/>
          <w:szCs w:val="22"/>
        </w:rPr>
        <w:t>)*100</w:t>
      </w:r>
    </w:p>
    <w:p w:rsidR="00D1212F" w:rsidRDefault="0083175B">
      <w:pPr>
        <w:pStyle w:val="Tekstpodstawowy"/>
        <w:tabs>
          <w:tab w:val="left" w:pos="1893"/>
          <w:tab w:val="left" w:pos="2223"/>
        </w:tabs>
        <w:spacing w:after="6" w:line="276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 – liczba punktów przyznanych danej ofercie za cenę netto</w:t>
      </w:r>
    </w:p>
    <w:p w:rsidR="00D1212F" w:rsidRDefault="0083175B">
      <w:pPr>
        <w:pStyle w:val="Tekstpodstawowy"/>
        <w:tabs>
          <w:tab w:val="left" w:pos="1893"/>
          <w:tab w:val="left" w:pos="2223"/>
        </w:tabs>
        <w:spacing w:after="6" w:line="276" w:lineRule="auto"/>
        <w:ind w:left="360"/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C_min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– najniższa cena netto zaoferowana w odpowiedzi na zapytanie</w:t>
      </w:r>
    </w:p>
    <w:p w:rsidR="00D1212F" w:rsidRDefault="0083175B">
      <w:pPr>
        <w:pStyle w:val="Tekstpodstawowy"/>
        <w:tabs>
          <w:tab w:val="left" w:pos="1893"/>
          <w:tab w:val="left" w:pos="2223"/>
        </w:tabs>
        <w:spacing w:after="6" w:line="276" w:lineRule="auto"/>
        <w:ind w:left="360"/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</w:rPr>
      </w:pPr>
      <w:proofErr w:type="spellStart"/>
      <w:r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</w:rPr>
        <w:t>C_x</w:t>
      </w:r>
      <w:proofErr w:type="spellEnd"/>
      <w:r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</w:rPr>
        <w:t xml:space="preserve"> - cena netto rozpatrywanej oferty</w:t>
      </w:r>
    </w:p>
    <w:p w:rsidR="00D1212F" w:rsidRDefault="00D1212F">
      <w:pPr>
        <w:pStyle w:val="Tekstpodstawowy"/>
        <w:tabs>
          <w:tab w:val="left" w:pos="1893"/>
          <w:tab w:val="left" w:pos="2223"/>
        </w:tabs>
        <w:spacing w:after="6" w:line="276" w:lineRule="auto"/>
        <w:ind w:left="360"/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</w:rPr>
      </w:pPr>
    </w:p>
    <w:p w:rsidR="00D1212F" w:rsidRDefault="0083175B">
      <w:pPr>
        <w:pStyle w:val="Akapitzlist"/>
        <w:numPr>
          <w:ilvl w:val="0"/>
          <w:numId w:val="2"/>
        </w:numPr>
        <w:jc w:val="both"/>
      </w:pPr>
      <w:r>
        <w:rPr>
          <w:b/>
          <w:bCs/>
          <w:u w:val="single"/>
        </w:rPr>
        <w:t>Opis sposobu przygotowania ofert</w:t>
      </w:r>
    </w:p>
    <w:p w:rsidR="00D1212F" w:rsidRDefault="0083175B">
      <w:pPr>
        <w:pStyle w:val="Akapitzlist"/>
        <w:jc w:val="both"/>
      </w:pPr>
      <w:r>
        <w:t>Wymagania podstawowe:</w:t>
      </w:r>
    </w:p>
    <w:p w:rsidR="00D1212F" w:rsidRDefault="0083175B">
      <w:pPr>
        <w:pStyle w:val="Akapitzlist"/>
        <w:numPr>
          <w:ilvl w:val="1"/>
          <w:numId w:val="2"/>
        </w:numPr>
        <w:jc w:val="both"/>
      </w:pPr>
      <w:r>
        <w:t xml:space="preserve"> Oferta powinna być sporządzona na druku „Oferta cenowa” (Załącznik nr 1).</w:t>
      </w:r>
    </w:p>
    <w:p w:rsidR="00D1212F" w:rsidRDefault="0083175B">
      <w:pPr>
        <w:pStyle w:val="Akapitzlist"/>
        <w:numPr>
          <w:ilvl w:val="1"/>
          <w:numId w:val="2"/>
        </w:numPr>
        <w:jc w:val="both"/>
      </w:pPr>
      <w:r>
        <w:t xml:space="preserve">Ofertę należy sporządzić w sposób czytelny i przejrzysty, w formie pisemnej. </w:t>
      </w:r>
    </w:p>
    <w:p w:rsidR="00D1212F" w:rsidRDefault="0083175B">
      <w:pPr>
        <w:pStyle w:val="Akapitzlist"/>
        <w:numPr>
          <w:ilvl w:val="1"/>
          <w:numId w:val="2"/>
        </w:numPr>
        <w:jc w:val="both"/>
      </w:pPr>
      <w:r>
        <w:t>Oferent ponosi wszelkie koszty związane z opracowaniem i złożeniem oferty, niezależnie od wyniku postępowania.</w:t>
      </w:r>
    </w:p>
    <w:p w:rsidR="00D1212F" w:rsidRDefault="0083175B">
      <w:pPr>
        <w:pStyle w:val="Akapitzlist"/>
        <w:numPr>
          <w:ilvl w:val="1"/>
          <w:numId w:val="2"/>
        </w:numPr>
        <w:jc w:val="both"/>
      </w:pPr>
      <w:r>
        <w:t xml:space="preserve">Oferta powinna być ważna co najmniej </w:t>
      </w:r>
      <w:r w:rsidR="004762DC">
        <w:t>10</w:t>
      </w:r>
      <w:r>
        <w:t xml:space="preserve"> dni od dnia jej wystawienia.</w:t>
      </w:r>
    </w:p>
    <w:p w:rsidR="00D1212F" w:rsidRDefault="0083175B">
      <w:pPr>
        <w:pStyle w:val="Akapitzlist"/>
        <w:numPr>
          <w:ilvl w:val="1"/>
          <w:numId w:val="2"/>
        </w:numPr>
        <w:jc w:val="both"/>
      </w:pPr>
      <w:r>
        <w:t>Zamawiający  nie dopuszcza składania ofert wariantowych.</w:t>
      </w:r>
    </w:p>
    <w:p w:rsidR="005F2207" w:rsidRDefault="0083175B" w:rsidP="005F2207">
      <w:pPr>
        <w:pStyle w:val="Akapitzlist"/>
        <w:numPr>
          <w:ilvl w:val="1"/>
          <w:numId w:val="2"/>
        </w:numPr>
        <w:jc w:val="both"/>
      </w:pPr>
      <w:r>
        <w:t>Zamawiający nie dopuszcza możliwości składania ofert częściowych - zamówienie nie jest podzielone na części, w związku z tym oferta musi obejmować całość przedmiotu zamówienia.</w:t>
      </w:r>
    </w:p>
    <w:p w:rsidR="00D1212F" w:rsidRDefault="0083175B" w:rsidP="005F2207">
      <w:pPr>
        <w:pStyle w:val="Akapitzlist"/>
        <w:numPr>
          <w:ilvl w:val="1"/>
          <w:numId w:val="2"/>
        </w:numPr>
        <w:jc w:val="both"/>
      </w:pPr>
      <w:r>
        <w:t>Oferent może złożyć jedną ofertę (tylko z jedną ostateczną ceną); złożenie przez Oferenta więcej niż jednej oferty lub oferty zawierającej rozwiązania alternatywne lub wariantowe (w tym tzw. oferty wariantowej) spowoduje odrzucenie wszystkich ofert złożonych przez tego Oferenta</w:t>
      </w:r>
    </w:p>
    <w:p w:rsidR="00D1212F" w:rsidRDefault="0083175B">
      <w:pPr>
        <w:pStyle w:val="Akapitzlist"/>
        <w:numPr>
          <w:ilvl w:val="1"/>
          <w:numId w:val="2"/>
        </w:numPr>
        <w:jc w:val="both"/>
      </w:pPr>
      <w:r>
        <w:lastRenderedPageBreak/>
        <w:t xml:space="preserve">Cena oferty musi być określona w PLN, podana w formularzu ofertowym jako cena netto i brutto (cyfrowo i słownie). W zaoferowanej cenie realizacji zamówienia muszą być zawarte wszelkie opłaty, podatki, cła i inne zobowiązania wynikające ze stosownych ustaw, koszty transportu do miejsca dostawy oraz koszty opakowania i oznakowania wyrobu. </w:t>
      </w:r>
    </w:p>
    <w:p w:rsidR="00D1212F" w:rsidRDefault="0083175B">
      <w:pPr>
        <w:pStyle w:val="Akapitzlist"/>
        <w:numPr>
          <w:ilvl w:val="1"/>
          <w:numId w:val="2"/>
        </w:numPr>
        <w:jc w:val="both"/>
      </w:pPr>
      <w:r>
        <w:t>Oferta musi być oznaczona co do nazwy i adresu Oferenta oraz podpisania przez upoważnionego przedstawiciela Oferenta tj. przez osobę uprawnioną do reprezentowania Oferenta. Przez osobę uprawnioną należy rozumieć odpowiednio:</w:t>
      </w:r>
    </w:p>
    <w:p w:rsidR="00D1212F" w:rsidRDefault="0083175B">
      <w:pPr>
        <w:pStyle w:val="Akapitzlist"/>
        <w:ind w:left="792"/>
        <w:jc w:val="both"/>
      </w:pPr>
      <w:r>
        <w:t>- osobę (z zastrzeżeniem zapisów o reprezentacji łącznej, jeżeli dotyczy), która zgodnie z aktem rejestracyjnym, wymaganiami ustawowym i oraz odpowiednimi przepisami jest uprawniona do reprezentowania Oferenta, w obrocie gospodarczym.</w:t>
      </w:r>
    </w:p>
    <w:p w:rsidR="00D1212F" w:rsidRDefault="00D1212F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D1212F" w:rsidRDefault="0083175B">
      <w:pPr>
        <w:pStyle w:val="Akapitzlist"/>
        <w:numPr>
          <w:ilvl w:val="0"/>
          <w:numId w:val="8"/>
        </w:numPr>
        <w:jc w:val="both"/>
      </w:pPr>
      <w:r>
        <w:rPr>
          <w:b/>
          <w:bCs/>
          <w:u w:val="single"/>
        </w:rPr>
        <w:t>Termin i sposób złożenia oferty</w:t>
      </w:r>
    </w:p>
    <w:p w:rsidR="00D1212F" w:rsidRDefault="0083175B">
      <w:pPr>
        <w:pStyle w:val="Akapitzlist"/>
        <w:numPr>
          <w:ilvl w:val="1"/>
          <w:numId w:val="10"/>
        </w:numPr>
        <w:jc w:val="both"/>
      </w:pPr>
      <w:r>
        <w:t xml:space="preserve">Termin złożenia oferty upływa z dniem </w:t>
      </w:r>
      <w:r w:rsidR="005F2207">
        <w:t>2</w:t>
      </w:r>
      <w:r w:rsidR="004762DC">
        <w:t>8</w:t>
      </w:r>
      <w:r>
        <w:t xml:space="preserve"> </w:t>
      </w:r>
      <w:r w:rsidR="004762DC">
        <w:t>sierpni</w:t>
      </w:r>
      <w:r>
        <w:t>a 2018 r.</w:t>
      </w:r>
    </w:p>
    <w:p w:rsidR="00D1212F" w:rsidRDefault="0083175B">
      <w:pPr>
        <w:pStyle w:val="Akapitzlist"/>
        <w:numPr>
          <w:ilvl w:val="1"/>
          <w:numId w:val="10"/>
        </w:numPr>
        <w:jc w:val="both"/>
      </w:pPr>
      <w:r>
        <w:t xml:space="preserve">Ofertę należy złożyć osobiście lub za pośrednictwem poczty albo kuriera w siedzibie </w:t>
      </w:r>
      <w:r w:rsidR="00A94CAD">
        <w:t>DESIGNERS</w:t>
      </w:r>
      <w:r>
        <w:t xml:space="preserve"> Sp. z o.o. w Warszawie, 0</w:t>
      </w:r>
      <w:r w:rsidR="00A94CAD">
        <w:t>2-408</w:t>
      </w:r>
      <w:r>
        <w:t xml:space="preserve"> Warszawa przy ul. </w:t>
      </w:r>
      <w:r w:rsidR="00A94CAD">
        <w:t xml:space="preserve">Szuberta 27 </w:t>
      </w:r>
      <w:r>
        <w:t xml:space="preserve">lub też przesłać za pośrednictwem poczty elektronicznej na adres mailowy: </w:t>
      </w:r>
      <w:hyperlink r:id="rId7" w:history="1">
        <w:r w:rsidR="00A94CAD" w:rsidRPr="005F7E52">
          <w:rPr>
            <w:rStyle w:val="Hipercze"/>
          </w:rPr>
          <w:t>ja@designers.pl</w:t>
        </w:r>
      </w:hyperlink>
      <w:r>
        <w:t xml:space="preserve"> </w:t>
      </w:r>
    </w:p>
    <w:p w:rsidR="00D1212F" w:rsidRDefault="0083175B">
      <w:pPr>
        <w:pStyle w:val="Akapitzlist"/>
        <w:numPr>
          <w:ilvl w:val="1"/>
          <w:numId w:val="10"/>
        </w:numPr>
        <w:jc w:val="both"/>
      </w:pPr>
      <w:r>
        <w:t>Dla ofert przesyłanych pocztą/kurierem itp. liczy się data dostarczenia do siedziby Zamawiającego.</w:t>
      </w:r>
    </w:p>
    <w:p w:rsidR="00D1212F" w:rsidRDefault="0083175B">
      <w:pPr>
        <w:pStyle w:val="Akapitzlist"/>
        <w:numPr>
          <w:ilvl w:val="1"/>
          <w:numId w:val="10"/>
        </w:numPr>
        <w:jc w:val="both"/>
      </w:pPr>
      <w:r>
        <w:t xml:space="preserve">Oferty złożone po terminie nie będą rozpatrywane. </w:t>
      </w:r>
    </w:p>
    <w:p w:rsidR="00D1212F" w:rsidRDefault="0083175B">
      <w:pPr>
        <w:pStyle w:val="Akapitzlist"/>
        <w:numPr>
          <w:ilvl w:val="1"/>
          <w:numId w:val="10"/>
        </w:numPr>
        <w:jc w:val="both"/>
      </w:pPr>
      <w:r>
        <w:t xml:space="preserve">Wycofanie oferty przez Oferenta przed upływem terminu składania ofert jest dopuszczalne. </w:t>
      </w:r>
    </w:p>
    <w:p w:rsidR="00D1212F" w:rsidRDefault="00D1212F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D1212F" w:rsidRDefault="0083175B">
      <w:pPr>
        <w:pStyle w:val="Akapitzlist"/>
        <w:numPr>
          <w:ilvl w:val="0"/>
          <w:numId w:val="11"/>
        </w:numPr>
        <w:jc w:val="both"/>
      </w:pPr>
      <w:r>
        <w:rPr>
          <w:b/>
          <w:bCs/>
          <w:u w:val="single"/>
        </w:rPr>
        <w:t>Zasady wyboru ofert:</w:t>
      </w:r>
    </w:p>
    <w:p w:rsidR="00D1212F" w:rsidRDefault="0083175B">
      <w:pPr>
        <w:spacing w:line="276" w:lineRule="auto"/>
        <w:ind w:left="851" w:hanging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a) </w:t>
      </w:r>
      <w:r>
        <w:rPr>
          <w:rFonts w:ascii="Calibri" w:eastAsia="Calibri" w:hAnsi="Calibri" w:cs="Calibri"/>
          <w:sz w:val="22"/>
          <w:szCs w:val="22"/>
        </w:rPr>
        <w:tab/>
        <w:t>Zamawiający oceni i porówna jedynie te oferty, które zostały uznane za zgodne z zapisami zapytania</w:t>
      </w:r>
    </w:p>
    <w:p w:rsidR="00D1212F" w:rsidRDefault="0083175B" w:rsidP="005F2207">
      <w:pPr>
        <w:pStyle w:val="Akapitzlist"/>
        <w:ind w:left="709" w:hanging="142"/>
        <w:jc w:val="both"/>
      </w:pPr>
      <w:r>
        <w:t xml:space="preserve">     ofertowego i były dopuszczone do rozpatrywania przez Zamawiającego (Wykonawca nie został wykluczony, a oferta nie została odrzucona).</w:t>
      </w:r>
    </w:p>
    <w:p w:rsidR="00D1212F" w:rsidRDefault="0083175B">
      <w:pPr>
        <w:pStyle w:val="Akapitzlist"/>
        <w:ind w:left="851" w:hanging="284"/>
        <w:jc w:val="both"/>
      </w:pPr>
      <w:r>
        <w:t>b)</w:t>
      </w:r>
      <w:r>
        <w:tab/>
        <w:t>O wyborze najkorzystniejszej oferty zadecyduje suma punktów jaką otrzyma oferta. Za ofertę najkorzystniejszą zostanie uznana oferta, która otrzyma najwyższą liczbę punktów określoną w oparciu o  wskazane w niniejszym zapytaniu kryteria.</w:t>
      </w:r>
    </w:p>
    <w:p w:rsidR="00D1212F" w:rsidRDefault="00D1212F">
      <w:pPr>
        <w:pStyle w:val="Akapitzlist"/>
        <w:ind w:left="975"/>
        <w:jc w:val="both"/>
      </w:pPr>
    </w:p>
    <w:p w:rsidR="00D1212F" w:rsidRDefault="0083175B">
      <w:pPr>
        <w:pStyle w:val="Akapitzlist"/>
        <w:numPr>
          <w:ilvl w:val="0"/>
          <w:numId w:val="2"/>
        </w:numPr>
        <w:jc w:val="both"/>
      </w:pPr>
      <w:r>
        <w:rPr>
          <w:b/>
          <w:bCs/>
          <w:u w:val="single"/>
        </w:rPr>
        <w:t>Wykluczenia</w:t>
      </w:r>
    </w:p>
    <w:p w:rsidR="00D1212F" w:rsidRDefault="0083175B">
      <w:pPr>
        <w:pStyle w:val="Akapitzlist"/>
        <w:ind w:left="426" w:hanging="357"/>
        <w:jc w:val="both"/>
      </w:pPr>
      <w:r>
        <w:tab/>
        <w:t xml:space="preserve">Wykonawca nie może być podmiotem powiązanym osobowo lub kapitałowo z Zamawiającym. Przez powiązania kapitałowe lub osobowe rozumie się wzajemne powiązania między Zamawiającym lub osobami upoważnionymi </w:t>
      </w:r>
      <w:r>
        <w:lastRenderedPageBreak/>
        <w:t>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D1212F" w:rsidRDefault="0083175B">
      <w:pPr>
        <w:spacing w:after="16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-  uczestniczeniu w spółce, jako wspólnik spółki cywilnej lub spółki osobowej,</w:t>
      </w:r>
    </w:p>
    <w:p w:rsidR="00D1212F" w:rsidRDefault="0083175B">
      <w:pPr>
        <w:spacing w:after="16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-  posiadaniu co najmniej 10 % udziałów lub akcji,</w:t>
      </w:r>
    </w:p>
    <w:p w:rsidR="00D1212F" w:rsidRDefault="0083175B">
      <w:pPr>
        <w:spacing w:after="16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-  pełnieniu funkcji członka organu nadzorczego lub zarządzającego, prokurenta, pełnomocnika,</w:t>
      </w:r>
    </w:p>
    <w:p w:rsidR="00D1212F" w:rsidRDefault="0083175B">
      <w:pPr>
        <w:spacing w:after="160" w:line="276" w:lineRule="auto"/>
        <w:ind w:left="7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D1212F" w:rsidRDefault="00D1212F">
      <w:pPr>
        <w:spacing w:line="276" w:lineRule="auto"/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</w:rPr>
      </w:pPr>
    </w:p>
    <w:p w:rsidR="00D1212F" w:rsidRDefault="0083175B">
      <w:pPr>
        <w:pStyle w:val="Akapitzlist"/>
        <w:numPr>
          <w:ilvl w:val="0"/>
          <w:numId w:val="2"/>
        </w:numPr>
        <w:jc w:val="both"/>
      </w:pPr>
      <w:r>
        <w:rPr>
          <w:b/>
          <w:bCs/>
          <w:u w:val="single"/>
        </w:rPr>
        <w:t>Informacja o sposobie porozumiewania się Zamawiającego z Oferentami/ Wykonawcami</w:t>
      </w:r>
    </w:p>
    <w:p w:rsidR="00D1212F" w:rsidRDefault="00D1212F">
      <w:pPr>
        <w:pStyle w:val="Akapitzlist"/>
        <w:ind w:left="426"/>
        <w:jc w:val="both"/>
      </w:pPr>
    </w:p>
    <w:p w:rsidR="00D1212F" w:rsidRDefault="0083175B">
      <w:pPr>
        <w:pStyle w:val="Akapitzlist"/>
        <w:ind w:left="426"/>
        <w:jc w:val="both"/>
      </w:pPr>
      <w:r>
        <w:t xml:space="preserve">Szczegółowe informacje dotyczące przedmiotu zamówienia można uzyskać za pośrednictwem poczty elektronicznej. Osoba upoważniona do udzielenia informacji o postępowaniu – </w:t>
      </w:r>
      <w:r w:rsidR="00A94CAD">
        <w:t xml:space="preserve">Andrzej </w:t>
      </w:r>
      <w:proofErr w:type="spellStart"/>
      <w:r w:rsidR="00A94CAD">
        <w:t>Jagura</w:t>
      </w:r>
      <w:proofErr w:type="spellEnd"/>
      <w:r>
        <w:t xml:space="preserve"> tel. </w:t>
      </w:r>
      <w:r w:rsidR="00A94CAD">
        <w:t>696 493 985</w:t>
      </w:r>
      <w:r>
        <w:t xml:space="preserve">, email: </w:t>
      </w:r>
      <w:bookmarkStart w:id="0" w:name="_GoBack"/>
      <w:bookmarkEnd w:id="0"/>
      <w:r w:rsidR="00877E1A">
        <w:rPr>
          <w:rStyle w:val="Hyperlink0"/>
        </w:rPr>
        <w:fldChar w:fldCharType="begin"/>
      </w:r>
      <w:r w:rsidR="00877E1A">
        <w:rPr>
          <w:rStyle w:val="Hyperlink0"/>
        </w:rPr>
        <w:instrText xml:space="preserve"> HYPERLINK "mailto:ja@designers.pl" </w:instrText>
      </w:r>
      <w:r w:rsidR="00877E1A">
        <w:rPr>
          <w:rStyle w:val="Hyperlink0"/>
        </w:rPr>
        <w:fldChar w:fldCharType="separate"/>
      </w:r>
      <w:r w:rsidR="00877E1A" w:rsidRPr="005F7E52">
        <w:rPr>
          <w:rStyle w:val="Hipercze"/>
        </w:rPr>
        <w:t>ja@designers.pl</w:t>
      </w:r>
      <w:r w:rsidR="00877E1A">
        <w:rPr>
          <w:rStyle w:val="Hyperlink0"/>
        </w:rPr>
        <w:fldChar w:fldCharType="end"/>
      </w:r>
      <w:r>
        <w:t xml:space="preserve"> </w:t>
      </w:r>
    </w:p>
    <w:p w:rsidR="00D1212F" w:rsidRDefault="00D1212F">
      <w:pPr>
        <w:spacing w:line="276" w:lineRule="auto"/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</w:rPr>
      </w:pPr>
    </w:p>
    <w:p w:rsidR="00D1212F" w:rsidRDefault="0083175B">
      <w:pPr>
        <w:pStyle w:val="Akapitzlist"/>
        <w:numPr>
          <w:ilvl w:val="0"/>
          <w:numId w:val="2"/>
        </w:numPr>
        <w:jc w:val="both"/>
      </w:pPr>
      <w:r>
        <w:rPr>
          <w:b/>
          <w:bCs/>
          <w:u w:val="single"/>
        </w:rPr>
        <w:t>Dodatkowe informacje</w:t>
      </w:r>
    </w:p>
    <w:p w:rsidR="00D1212F" w:rsidRDefault="0083175B">
      <w:pPr>
        <w:spacing w:line="276" w:lineRule="auto"/>
        <w:ind w:left="702" w:hanging="49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a)</w:t>
      </w:r>
      <w:r>
        <w:rPr>
          <w:rFonts w:ascii="Calibri" w:eastAsia="Calibri" w:hAnsi="Calibri" w:cs="Calibri"/>
          <w:sz w:val="22"/>
          <w:szCs w:val="22"/>
        </w:rPr>
        <w:tab/>
        <w:t>Zamawiający zastrzega możliwość zmiany warunków postępowania przed jego zakończeniem, jak również możliwość niedokonania wyboru oferty oraz unieważnienia postępowania bez podania przyczyny.</w:t>
      </w:r>
    </w:p>
    <w:p w:rsidR="00D1212F" w:rsidRDefault="0083175B">
      <w:pPr>
        <w:spacing w:line="276" w:lineRule="auto"/>
        <w:ind w:left="20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b)</w:t>
      </w:r>
      <w:r>
        <w:rPr>
          <w:rFonts w:ascii="Calibri" w:eastAsia="Calibri" w:hAnsi="Calibri" w:cs="Calibri"/>
          <w:sz w:val="22"/>
          <w:szCs w:val="22"/>
        </w:rPr>
        <w:tab/>
        <w:t>Oferent winien zapoznać się z całością niniejszej dokumentacji.</w:t>
      </w:r>
    </w:p>
    <w:p w:rsidR="00D1212F" w:rsidRDefault="0083175B">
      <w:pPr>
        <w:spacing w:line="276" w:lineRule="auto"/>
        <w:ind w:left="20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c)</w:t>
      </w:r>
      <w:r>
        <w:rPr>
          <w:rFonts w:ascii="Calibri" w:eastAsia="Calibri" w:hAnsi="Calibri" w:cs="Calibri"/>
          <w:sz w:val="22"/>
          <w:szCs w:val="22"/>
        </w:rPr>
        <w:tab/>
        <w:t>Oferent poniesie wszelkie koszty związane z przygotowaniem i złożeniem oferty.</w:t>
      </w:r>
    </w:p>
    <w:p w:rsidR="00D1212F" w:rsidRDefault="00D1212F">
      <w:pPr>
        <w:spacing w:line="276" w:lineRule="auto"/>
        <w:ind w:left="207"/>
        <w:jc w:val="both"/>
        <w:rPr>
          <w:rFonts w:ascii="Calibri" w:eastAsia="Calibri" w:hAnsi="Calibri" w:cs="Calibri"/>
          <w:sz w:val="22"/>
          <w:szCs w:val="22"/>
        </w:rPr>
      </w:pPr>
    </w:p>
    <w:p w:rsidR="00D1212F" w:rsidRDefault="0083175B">
      <w:pPr>
        <w:pStyle w:val="Akapitzlist"/>
        <w:numPr>
          <w:ilvl w:val="0"/>
          <w:numId w:val="2"/>
        </w:numPr>
        <w:jc w:val="both"/>
      </w:pPr>
      <w:r>
        <w:rPr>
          <w:b/>
          <w:bCs/>
          <w:u w:val="single"/>
        </w:rPr>
        <w:t>Warunki zmiany umowy</w:t>
      </w:r>
    </w:p>
    <w:p w:rsidR="00D1212F" w:rsidRDefault="0083175B">
      <w:pPr>
        <w:spacing w:line="276" w:lineRule="auto"/>
        <w:ind w:left="20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Zamawiający zastrzega sobie możliwość zmiany umowy zawartej z podmiotem wybranym w wyniku przeprowadzonego postępowania o udzielenia zamówienia publicznego z następujących powodów:</w:t>
      </w:r>
    </w:p>
    <w:p w:rsidR="00D1212F" w:rsidRDefault="0083175B">
      <w:pPr>
        <w:numPr>
          <w:ilvl w:val="0"/>
          <w:numId w:val="13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Uzasadnionych zmian w zakresie sposobu wykonania przedmiotu zamówienia,</w:t>
      </w:r>
    </w:p>
    <w:p w:rsidR="00D1212F" w:rsidRDefault="0083175B">
      <w:pPr>
        <w:numPr>
          <w:ilvl w:val="0"/>
          <w:numId w:val="13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Obiektywnych przyczyn niezależnych od Zamawiającego lub Oferenta,</w:t>
      </w:r>
    </w:p>
    <w:p w:rsidR="00D1212F" w:rsidRDefault="0083175B">
      <w:pPr>
        <w:numPr>
          <w:ilvl w:val="0"/>
          <w:numId w:val="13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Okoliczności siły wyższej,</w:t>
      </w:r>
    </w:p>
    <w:p w:rsidR="00D1212F" w:rsidRDefault="0083175B">
      <w:pPr>
        <w:numPr>
          <w:ilvl w:val="0"/>
          <w:numId w:val="13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Zmian regulacji prawnych obowiązujących w dniu podpisania umowy,</w:t>
      </w:r>
    </w:p>
    <w:p w:rsidR="00D1212F" w:rsidRDefault="0083175B">
      <w:pPr>
        <w:numPr>
          <w:ilvl w:val="0"/>
          <w:numId w:val="13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Otrzymania decyzji jednostki finansującej projekt zawierającej zmiany zakresu zadań, terminów realizacji czy też ustalającej dodatkowe postanowienia, do których zamawiający zostanie zobowiązany.</w:t>
      </w:r>
    </w:p>
    <w:p w:rsidR="00D1212F" w:rsidRDefault="0083175B">
      <w:pPr>
        <w:numPr>
          <w:ilvl w:val="0"/>
          <w:numId w:val="13"/>
        </w:numPr>
        <w:spacing w:line="276" w:lineRule="auto"/>
        <w:jc w:val="both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Wybór najkorzystniejszej oferty nie stanowi zawarcia umowy i w tym zakresie wyłącza się przepisy K.C. dotyczące przyjęcia oferty, może jednak stanowić zaproszenie do udziału w negocjacjach dotyczących warunków przyszłej umowy.</w:t>
      </w:r>
    </w:p>
    <w:p w:rsidR="00D1212F" w:rsidRDefault="00D1212F">
      <w:pPr>
        <w:spacing w:line="276" w:lineRule="auto"/>
        <w:jc w:val="both"/>
        <w:rPr>
          <w:rFonts w:ascii="Calibri" w:eastAsia="Calibri" w:hAnsi="Calibri" w:cs="Calibri"/>
          <w:i/>
          <w:iCs/>
          <w:sz w:val="22"/>
          <w:szCs w:val="22"/>
        </w:rPr>
      </w:pPr>
    </w:p>
    <w:p w:rsidR="00D1212F" w:rsidRDefault="0083175B">
      <w:pPr>
        <w:pStyle w:val="Akapitzlist"/>
        <w:numPr>
          <w:ilvl w:val="0"/>
          <w:numId w:val="14"/>
        </w:numPr>
        <w:jc w:val="both"/>
        <w:rPr>
          <w:i/>
          <w:iCs/>
        </w:rPr>
      </w:pPr>
      <w:r>
        <w:rPr>
          <w:b/>
          <w:bCs/>
          <w:i/>
          <w:iCs/>
          <w:u w:val="single"/>
        </w:rPr>
        <w:t xml:space="preserve"> </w:t>
      </w:r>
      <w:r>
        <w:rPr>
          <w:b/>
          <w:bCs/>
          <w:u w:val="single"/>
        </w:rPr>
        <w:t>Załączniki do zapytania ofertowego</w:t>
      </w:r>
    </w:p>
    <w:p w:rsidR="00D1212F" w:rsidRDefault="0083175B">
      <w:pPr>
        <w:spacing w:line="276" w:lineRule="auto"/>
        <w:ind w:firstLine="207"/>
        <w:jc w:val="both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i/>
          <w:iCs/>
          <w:sz w:val="22"/>
          <w:szCs w:val="22"/>
        </w:rPr>
        <w:t>Zał. nr 1 – Oferta cenowa</w:t>
      </w:r>
    </w:p>
    <w:p w:rsidR="00D1212F" w:rsidRDefault="0083175B">
      <w:pPr>
        <w:spacing w:line="276" w:lineRule="auto"/>
        <w:ind w:firstLine="207"/>
        <w:jc w:val="both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i/>
          <w:iCs/>
          <w:sz w:val="22"/>
          <w:szCs w:val="22"/>
        </w:rPr>
        <w:t>Zał.  nr 2 – Oświadczenia Oferenta</w:t>
      </w:r>
    </w:p>
    <w:p w:rsidR="00D1212F" w:rsidRDefault="00D1212F">
      <w:pPr>
        <w:spacing w:line="276" w:lineRule="auto"/>
        <w:ind w:firstLine="207"/>
        <w:jc w:val="both"/>
      </w:pPr>
    </w:p>
    <w:sectPr w:rsidR="00D1212F">
      <w:headerReference w:type="default" r:id="rId8"/>
      <w:pgSz w:w="11900" w:h="16840"/>
      <w:pgMar w:top="708" w:right="720" w:bottom="2663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CDF" w:rsidRDefault="00BF2CDF">
      <w:r>
        <w:separator/>
      </w:r>
    </w:p>
  </w:endnote>
  <w:endnote w:type="continuationSeparator" w:id="0">
    <w:p w:rsidR="00BF2CDF" w:rsidRDefault="00BF2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CDF" w:rsidRDefault="00BF2CDF">
      <w:r>
        <w:separator/>
      </w:r>
    </w:p>
  </w:footnote>
  <w:footnote w:type="continuationSeparator" w:id="0">
    <w:p w:rsidR="00BF2CDF" w:rsidRDefault="00BF2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12F" w:rsidRDefault="0083175B">
    <w:pPr>
      <w:pStyle w:val="Stopka"/>
    </w:pPr>
    <w:r>
      <w:rPr>
        <w:noProof/>
      </w:rPr>
      <w:drawing>
        <wp:inline distT="0" distB="0" distL="0" distR="0">
          <wp:extent cx="5764228" cy="553094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4228" cy="55309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D57DE"/>
    <w:multiLevelType w:val="multilevel"/>
    <w:tmpl w:val="2040B8E2"/>
    <w:numStyleLink w:val="ImportedStyle2"/>
  </w:abstractNum>
  <w:abstractNum w:abstractNumId="1" w15:restartNumberingAfterBreak="0">
    <w:nsid w:val="0F5842AC"/>
    <w:multiLevelType w:val="hybridMultilevel"/>
    <w:tmpl w:val="8C869390"/>
    <w:numStyleLink w:val="Bullets"/>
  </w:abstractNum>
  <w:abstractNum w:abstractNumId="2" w15:restartNumberingAfterBreak="0">
    <w:nsid w:val="25EA4758"/>
    <w:multiLevelType w:val="hybridMultilevel"/>
    <w:tmpl w:val="8C869390"/>
    <w:styleLink w:val="Bullets"/>
    <w:lvl w:ilvl="0" w:tplc="879CCB32">
      <w:start w:val="1"/>
      <w:numFmt w:val="bullet"/>
      <w:lvlText w:val="-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3A85D2">
      <w:start w:val="1"/>
      <w:numFmt w:val="bullet"/>
      <w:lvlText w:val="-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2EDB52">
      <w:start w:val="1"/>
      <w:numFmt w:val="bullet"/>
      <w:lvlText w:val="-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B47C38">
      <w:start w:val="1"/>
      <w:numFmt w:val="bullet"/>
      <w:lvlText w:val="-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9CCAC0">
      <w:start w:val="1"/>
      <w:numFmt w:val="bullet"/>
      <w:lvlText w:val="-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9CED86">
      <w:start w:val="1"/>
      <w:numFmt w:val="bullet"/>
      <w:lvlText w:val="-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50FD3A">
      <w:start w:val="1"/>
      <w:numFmt w:val="bullet"/>
      <w:lvlText w:val="-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9089F6">
      <w:start w:val="1"/>
      <w:numFmt w:val="bullet"/>
      <w:lvlText w:val="-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086D32">
      <w:start w:val="1"/>
      <w:numFmt w:val="bullet"/>
      <w:lvlText w:val="-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E2630E4"/>
    <w:multiLevelType w:val="multilevel"/>
    <w:tmpl w:val="2040B8E2"/>
    <w:styleLink w:val="ImportedStyle2"/>
    <w:lvl w:ilvl="0">
      <w:start w:val="1"/>
      <w:numFmt w:val="decimal"/>
      <w:lvlText w:val="%1."/>
      <w:lvlJc w:val="left"/>
      <w:pPr>
        <w:ind w:left="426" w:hanging="35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92" w:hanging="43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tabs>
          <w:tab w:val="num" w:pos="1224"/>
        </w:tabs>
        <w:ind w:left="1308" w:hanging="588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)%3.%4."/>
      <w:lvlJc w:val="left"/>
      <w:pPr>
        <w:ind w:left="1500" w:hanging="42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)%3.%4.%5."/>
      <w:lvlJc w:val="left"/>
      <w:pPr>
        <w:ind w:left="2208" w:hanging="768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)%3.%4.%5.%6."/>
      <w:lvlJc w:val="left"/>
      <w:pPr>
        <w:ind w:left="2208" w:hanging="408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)%3.%4.%5.%6.%7."/>
      <w:lvlJc w:val="left"/>
      <w:pPr>
        <w:ind w:left="2916" w:hanging="75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)%3.%4.%5.%6.%7.%8."/>
      <w:lvlJc w:val="left"/>
      <w:pPr>
        <w:ind w:left="2916" w:hanging="39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)%3.%4.%5.%6.%7.%8.%9."/>
      <w:lvlJc w:val="left"/>
      <w:pPr>
        <w:ind w:left="3624" w:hanging="744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D343F0B"/>
    <w:multiLevelType w:val="hybridMultilevel"/>
    <w:tmpl w:val="858CF11E"/>
    <w:styleLink w:val="ImportedStyle6"/>
    <w:lvl w:ilvl="0" w:tplc="C31EE210">
      <w:start w:val="1"/>
      <w:numFmt w:val="decimal"/>
      <w:lvlText w:val="%1."/>
      <w:lvlJc w:val="left"/>
      <w:pPr>
        <w:tabs>
          <w:tab w:val="num" w:pos="708"/>
        </w:tabs>
        <w:ind w:left="7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540D8A">
      <w:start w:val="1"/>
      <w:numFmt w:val="decimal"/>
      <w:lvlText w:val="%2."/>
      <w:lvlJc w:val="left"/>
      <w:pPr>
        <w:tabs>
          <w:tab w:val="num" w:pos="708"/>
        </w:tabs>
        <w:ind w:left="7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B00E3E">
      <w:start w:val="1"/>
      <w:numFmt w:val="decimal"/>
      <w:lvlText w:val="%3."/>
      <w:lvlJc w:val="left"/>
      <w:pPr>
        <w:tabs>
          <w:tab w:val="num" w:pos="708"/>
        </w:tabs>
        <w:ind w:left="7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FC4600">
      <w:start w:val="1"/>
      <w:numFmt w:val="decimal"/>
      <w:lvlText w:val="%4."/>
      <w:lvlJc w:val="left"/>
      <w:pPr>
        <w:tabs>
          <w:tab w:val="num" w:pos="708"/>
        </w:tabs>
        <w:ind w:left="7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228D44">
      <w:start w:val="1"/>
      <w:numFmt w:val="decimal"/>
      <w:lvlText w:val="%5."/>
      <w:lvlJc w:val="left"/>
      <w:pPr>
        <w:tabs>
          <w:tab w:val="num" w:pos="708"/>
        </w:tabs>
        <w:ind w:left="7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507B16">
      <w:start w:val="1"/>
      <w:numFmt w:val="decimal"/>
      <w:lvlText w:val="%6."/>
      <w:lvlJc w:val="left"/>
      <w:pPr>
        <w:tabs>
          <w:tab w:val="num" w:pos="708"/>
        </w:tabs>
        <w:ind w:left="7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26C4BE">
      <w:start w:val="1"/>
      <w:numFmt w:val="decimal"/>
      <w:lvlText w:val="%7."/>
      <w:lvlJc w:val="left"/>
      <w:pPr>
        <w:tabs>
          <w:tab w:val="num" w:pos="708"/>
        </w:tabs>
        <w:ind w:left="7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CCF3B0">
      <w:start w:val="1"/>
      <w:numFmt w:val="decimal"/>
      <w:lvlText w:val="%8."/>
      <w:lvlJc w:val="left"/>
      <w:pPr>
        <w:tabs>
          <w:tab w:val="num" w:pos="708"/>
        </w:tabs>
        <w:ind w:left="7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EA237E">
      <w:start w:val="1"/>
      <w:numFmt w:val="decimal"/>
      <w:lvlText w:val="%9."/>
      <w:lvlJc w:val="left"/>
      <w:pPr>
        <w:tabs>
          <w:tab w:val="num" w:pos="708"/>
        </w:tabs>
        <w:ind w:left="7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72F0FB8"/>
    <w:multiLevelType w:val="multilevel"/>
    <w:tmpl w:val="E6DC1920"/>
    <w:numStyleLink w:val="ImportedStyle5"/>
  </w:abstractNum>
  <w:abstractNum w:abstractNumId="6" w15:restartNumberingAfterBreak="0">
    <w:nsid w:val="482B4C3F"/>
    <w:multiLevelType w:val="hybridMultilevel"/>
    <w:tmpl w:val="858CF11E"/>
    <w:numStyleLink w:val="ImportedStyle6"/>
  </w:abstractNum>
  <w:abstractNum w:abstractNumId="7" w15:restartNumberingAfterBreak="0">
    <w:nsid w:val="534249A5"/>
    <w:multiLevelType w:val="multilevel"/>
    <w:tmpl w:val="E6DC1920"/>
    <w:styleLink w:val="ImportedStyle5"/>
    <w:lvl w:ilvl="0">
      <w:start w:val="1"/>
      <w:numFmt w:val="decimal"/>
      <w:lvlText w:val="%1."/>
      <w:lvlJc w:val="left"/>
      <w:pPr>
        <w:tabs>
          <w:tab w:val="num" w:pos="743"/>
        </w:tabs>
        <w:ind w:left="983" w:hanging="623"/>
      </w:pPr>
      <w:rPr>
        <w:rFonts w:ascii="Trebuchet MS" w:eastAsia="Trebuchet MS" w:hAnsi="Trebuchet MS" w:cs="Trebuchet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lowerLetter"/>
      <w:suff w:val="nothing"/>
      <w:lvlText w:val="%2)"/>
      <w:lvlJc w:val="left"/>
      <w:pPr>
        <w:ind w:left="948" w:hanging="38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)%3."/>
      <w:lvlJc w:val="left"/>
      <w:pPr>
        <w:ind w:left="948" w:hanging="588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)%3.%4."/>
      <w:lvlJc w:val="left"/>
      <w:pPr>
        <w:ind w:left="948" w:hanging="588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)%3.%4.%5."/>
      <w:lvlJc w:val="left"/>
      <w:pPr>
        <w:ind w:left="948" w:hanging="588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)%3.%4.%5.%6."/>
      <w:lvlJc w:val="left"/>
      <w:pPr>
        <w:ind w:left="948" w:hanging="588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)%3.%4.%5.%6.%7."/>
      <w:lvlJc w:val="left"/>
      <w:pPr>
        <w:ind w:left="948" w:hanging="588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)%3.%4.%5.%6.%7.%8."/>
      <w:lvlJc w:val="left"/>
      <w:pPr>
        <w:ind w:left="948" w:hanging="588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)%3.%4.%5.%6.%7.%8.%9."/>
      <w:lvlJc w:val="left"/>
      <w:pPr>
        <w:ind w:left="948" w:hanging="588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A3D7AD7"/>
    <w:multiLevelType w:val="hybridMultilevel"/>
    <w:tmpl w:val="8C869390"/>
    <w:numStyleLink w:val="Bullets"/>
  </w:abstractNum>
  <w:abstractNum w:abstractNumId="9" w15:restartNumberingAfterBreak="0">
    <w:nsid w:val="7E722BC6"/>
    <w:multiLevelType w:val="hybridMultilevel"/>
    <w:tmpl w:val="D3ACF862"/>
    <w:numStyleLink w:val="ImportedStyle3"/>
  </w:abstractNum>
  <w:abstractNum w:abstractNumId="10" w15:restartNumberingAfterBreak="0">
    <w:nsid w:val="7F9F55DB"/>
    <w:multiLevelType w:val="hybridMultilevel"/>
    <w:tmpl w:val="D3ACF862"/>
    <w:styleLink w:val="ImportedStyle3"/>
    <w:lvl w:ilvl="0" w:tplc="7D48D5C8">
      <w:start w:val="1"/>
      <w:numFmt w:val="bullet"/>
      <w:lvlText w:val="¾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8E8588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E68AC6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E89F00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8C8516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AA4572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B03D54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60F4B6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D6AF76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2"/>
  </w:num>
  <w:num w:numId="6">
    <w:abstractNumId w:val="8"/>
  </w:num>
  <w:num w:numId="7">
    <w:abstractNumId w:val="0"/>
    <w:lvlOverride w:ilvl="0">
      <w:startOverride w:val="3"/>
    </w:lvlOverride>
  </w:num>
  <w:num w:numId="8">
    <w:abstractNumId w:val="0"/>
    <w:lvlOverride w:ilvl="0">
      <w:startOverride w:val="6"/>
    </w:lvlOverride>
  </w:num>
  <w:num w:numId="9">
    <w:abstractNumId w:val="7"/>
  </w:num>
  <w:num w:numId="10">
    <w:abstractNumId w:val="5"/>
  </w:num>
  <w:num w:numId="11">
    <w:abstractNumId w:val="0"/>
    <w:lvlOverride w:ilvl="0">
      <w:startOverride w:val="7"/>
    </w:lvlOverride>
  </w:num>
  <w:num w:numId="12">
    <w:abstractNumId w:val="4"/>
  </w:num>
  <w:num w:numId="13">
    <w:abstractNumId w:val="6"/>
  </w:num>
  <w:num w:numId="14">
    <w:abstractNumId w:val="0"/>
    <w:lvlOverride w:ilvl="0">
      <w:startOverride w:val="12"/>
      <w:lvl w:ilvl="0">
        <w:start w:val="12"/>
        <w:numFmt w:val="decimal"/>
        <w:lvlText w:val="%1."/>
        <w:lvlJc w:val="left"/>
        <w:pPr>
          <w:ind w:left="426" w:hanging="357"/>
        </w:pPr>
        <w:rPr>
          <w:rFonts w:ascii="Trebuchet MS" w:eastAsia="Trebuchet MS" w:hAnsi="Trebuchet MS" w:cs="Trebuchet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ind w:left="708" w:hanging="279"/>
        </w:pPr>
        <w:rPr>
          <w:rFonts w:ascii="Trebuchet MS" w:eastAsia="Trebuchet MS" w:hAnsi="Trebuchet MS" w:cs="Trebuchet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)%3."/>
        <w:lvlJc w:val="left"/>
        <w:pPr>
          <w:ind w:left="1290" w:hanging="501"/>
        </w:pPr>
        <w:rPr>
          <w:rFonts w:ascii="Trebuchet MS" w:eastAsia="Trebuchet MS" w:hAnsi="Trebuchet MS" w:cs="Trebuchet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2)%3.%4."/>
        <w:lvlJc w:val="left"/>
        <w:pPr>
          <w:ind w:left="1416" w:hanging="267"/>
        </w:pPr>
        <w:rPr>
          <w:rFonts w:ascii="Trebuchet MS" w:eastAsia="Trebuchet MS" w:hAnsi="Trebuchet MS" w:cs="Trebuchet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2)%3.%4.%5."/>
        <w:lvlJc w:val="left"/>
        <w:pPr>
          <w:ind w:left="2124" w:hanging="615"/>
        </w:pPr>
        <w:rPr>
          <w:rFonts w:ascii="Trebuchet MS" w:eastAsia="Trebuchet MS" w:hAnsi="Trebuchet MS" w:cs="Trebuchet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2)%3.%4.%5.%6."/>
        <w:lvlJc w:val="left"/>
        <w:pPr>
          <w:ind w:left="2124" w:hanging="255"/>
        </w:pPr>
        <w:rPr>
          <w:rFonts w:ascii="Trebuchet MS" w:eastAsia="Trebuchet MS" w:hAnsi="Trebuchet MS" w:cs="Trebuchet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2)%3.%4.%5.%6.%7."/>
        <w:lvlJc w:val="left"/>
        <w:pPr>
          <w:ind w:left="2832" w:hanging="603"/>
        </w:pPr>
        <w:rPr>
          <w:rFonts w:ascii="Trebuchet MS" w:eastAsia="Trebuchet MS" w:hAnsi="Trebuchet MS" w:cs="Trebuchet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2)%3.%4.%5.%6.%7.%8."/>
        <w:lvlJc w:val="left"/>
        <w:pPr>
          <w:ind w:left="2832" w:hanging="243"/>
        </w:pPr>
        <w:rPr>
          <w:rFonts w:ascii="Trebuchet MS" w:eastAsia="Trebuchet MS" w:hAnsi="Trebuchet MS" w:cs="Trebuchet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2)%3.%4.%5.%6.%7.%8.%9."/>
        <w:lvlJc w:val="left"/>
        <w:pPr>
          <w:ind w:left="3540" w:hanging="591"/>
        </w:pPr>
        <w:rPr>
          <w:rFonts w:ascii="Trebuchet MS" w:eastAsia="Trebuchet MS" w:hAnsi="Trebuchet MS" w:cs="Trebuchet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12F"/>
    <w:rsid w:val="002E2A71"/>
    <w:rsid w:val="004762DC"/>
    <w:rsid w:val="005F2207"/>
    <w:rsid w:val="0083175B"/>
    <w:rsid w:val="00877E1A"/>
    <w:rsid w:val="00A94CAD"/>
    <w:rsid w:val="00BF2CDF"/>
    <w:rsid w:val="00D1212F"/>
    <w:rsid w:val="00D4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F14DD"/>
  <w15:docId w15:val="{DD4E4E56-0C25-4F4C-8551-E2B96027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  <w:rPr>
      <w:rFonts w:cs="Arial Unicode MS"/>
      <w:color w:val="000000"/>
      <w:kern w:val="1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kern w:val="1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agwek">
    <w:name w:val="header"/>
    <w:pPr>
      <w:tabs>
        <w:tab w:val="center" w:pos="4536"/>
        <w:tab w:val="right" w:pos="9072"/>
      </w:tabs>
      <w:suppressAutoHyphens/>
    </w:pPr>
    <w:rPr>
      <w:rFonts w:eastAsia="Times New Roman"/>
      <w:color w:val="000000"/>
      <w:kern w:val="1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2">
    <w:name w:val="Imported Style 2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Bullets">
    <w:name w:val="Bullets"/>
    <w:pPr>
      <w:numPr>
        <w:numId w:val="5"/>
      </w:numPr>
    </w:pPr>
  </w:style>
  <w:style w:type="paragraph" w:styleId="Tekstpodstawowy">
    <w:name w:val="Body Text"/>
    <w:pPr>
      <w:suppressAutoHyphens/>
      <w:spacing w:after="120"/>
    </w:pPr>
    <w:rPr>
      <w:rFonts w:cs="Arial Unicode MS"/>
      <w:color w:val="000000"/>
      <w:kern w:val="1"/>
      <w:u w:color="000000"/>
    </w:rPr>
  </w:style>
  <w:style w:type="numbering" w:customStyle="1" w:styleId="ImportedStyle5">
    <w:name w:val="Imported Style 5"/>
    <w:pPr>
      <w:numPr>
        <w:numId w:val="9"/>
      </w:numPr>
    </w:pPr>
  </w:style>
  <w:style w:type="character" w:customStyle="1" w:styleId="Hyperlink0">
    <w:name w:val="Hyperlink.0"/>
    <w:basedOn w:val="Hipercze"/>
    <w:rPr>
      <w:color w:val="0000FF"/>
      <w:u w:val="single" w:color="0000FF"/>
    </w:rPr>
  </w:style>
  <w:style w:type="numbering" w:customStyle="1" w:styleId="ImportedStyle6">
    <w:name w:val="Imported Style 6"/>
    <w:pPr>
      <w:numPr>
        <w:numId w:val="12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kern w:val="1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22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207"/>
    <w:rPr>
      <w:rFonts w:ascii="Segoe UI" w:hAnsi="Segoe UI" w:cs="Segoe UI"/>
      <w:color w:val="000000"/>
      <w:kern w:val="1"/>
      <w:sz w:val="18"/>
      <w:szCs w:val="18"/>
      <w:u w:color="000000"/>
    </w:rPr>
  </w:style>
  <w:style w:type="paragraph" w:customStyle="1" w:styleId="Normalny1">
    <w:name w:val="Normalny1"/>
    <w:rsid w:val="00D438A0"/>
    <w:pPr>
      <w:suppressAutoHyphens/>
    </w:pPr>
    <w:rPr>
      <w:rFonts w:cs="Arial Unicode MS"/>
      <w:color w:val="000000"/>
      <w:kern w:val="1"/>
      <w:u w:color="000000"/>
      <w:lang w:val="en-GB" w:eastAsia="en-GB"/>
    </w:rPr>
  </w:style>
  <w:style w:type="paragraph" w:styleId="NormalnyWeb">
    <w:name w:val="Normal (Web)"/>
    <w:basedOn w:val="Normalny"/>
    <w:uiPriority w:val="99"/>
    <w:rsid w:val="004762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eastAsia="Times New Roman" w:cs="Times New Roman"/>
      <w:color w:val="auto"/>
      <w:kern w:val="0"/>
      <w:sz w:val="24"/>
      <w:szCs w:val="24"/>
      <w:bdr w:val="none" w:sz="0" w:space="0" w:color="auto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4C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@designer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1060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agnieszka czerwiec</cp:lastModifiedBy>
  <cp:revision>3</cp:revision>
  <dcterms:created xsi:type="dcterms:W3CDTF">2018-09-06T07:21:00Z</dcterms:created>
  <dcterms:modified xsi:type="dcterms:W3CDTF">2018-09-06T07:21:00Z</dcterms:modified>
</cp:coreProperties>
</file>